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0799" w14:textId="71193EE3" w:rsidR="00414031" w:rsidRDefault="00414031" w:rsidP="00A00D04">
      <w:pPr>
        <w:pStyle w:val="a3"/>
        <w:shd w:val="clear" w:color="auto" w:fill="FFFFFF"/>
        <w:spacing w:before="0" w:beforeAutospacing="0" w:after="0" w:afterAutospacing="0" w:line="450" w:lineRule="atLeast"/>
        <w:jc w:val="center"/>
        <w:rPr>
          <w:b/>
          <w:color w:val="333333"/>
          <w:sz w:val="40"/>
          <w:szCs w:val="40"/>
          <w:u w:val="single"/>
        </w:rPr>
      </w:pPr>
      <w:r w:rsidRPr="00414031">
        <w:rPr>
          <w:b/>
          <w:noProof/>
          <w:color w:val="333333"/>
          <w:sz w:val="40"/>
          <w:szCs w:val="40"/>
        </w:rPr>
        <w:drawing>
          <wp:inline distT="0" distB="0" distL="0" distR="0" wp14:anchorId="6B96C9CE" wp14:editId="15AB923A">
            <wp:extent cx="2066925" cy="106102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45" cy="10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4D374" w14:textId="721577E9" w:rsidR="00A00D04" w:rsidRPr="00A00D04" w:rsidRDefault="00A00D04" w:rsidP="00414031">
      <w:pPr>
        <w:pStyle w:val="a3"/>
        <w:shd w:val="clear" w:color="auto" w:fill="FFFFFF"/>
        <w:spacing w:before="0" w:beforeAutospacing="0" w:after="0" w:afterAutospacing="0" w:line="450" w:lineRule="atLeast"/>
        <w:jc w:val="center"/>
        <w:rPr>
          <w:b/>
          <w:color w:val="333333"/>
          <w:sz w:val="40"/>
          <w:szCs w:val="40"/>
          <w:u w:val="single"/>
        </w:rPr>
      </w:pPr>
      <w:r w:rsidRPr="00A00D04">
        <w:rPr>
          <w:b/>
          <w:color w:val="333333"/>
          <w:sz w:val="40"/>
          <w:szCs w:val="40"/>
          <w:u w:val="single"/>
        </w:rPr>
        <w:t>Советы по эксплуатации</w:t>
      </w:r>
      <w:r>
        <w:rPr>
          <w:b/>
          <w:color w:val="333333"/>
          <w:sz w:val="40"/>
          <w:szCs w:val="40"/>
          <w:u w:val="single"/>
        </w:rPr>
        <w:t xml:space="preserve"> и уходу</w:t>
      </w:r>
    </w:p>
    <w:p w14:paraId="74A0D2A4" w14:textId="3CA6125E" w:rsidR="00A00D04" w:rsidRPr="00A00D04" w:rsidRDefault="00A00D04" w:rsidP="00414031">
      <w:pPr>
        <w:pStyle w:val="a3"/>
        <w:shd w:val="clear" w:color="auto" w:fill="FFFFFF"/>
        <w:spacing w:before="0" w:beforeAutospacing="0" w:after="0" w:afterAutospacing="0" w:line="450" w:lineRule="atLeast"/>
        <w:jc w:val="center"/>
        <w:rPr>
          <w:b/>
          <w:color w:val="333333"/>
          <w:sz w:val="40"/>
          <w:szCs w:val="40"/>
          <w:u w:val="single"/>
        </w:rPr>
      </w:pPr>
      <w:r w:rsidRPr="00A00D04">
        <w:rPr>
          <w:b/>
          <w:color w:val="333333"/>
          <w:sz w:val="40"/>
          <w:szCs w:val="40"/>
          <w:u w:val="single"/>
        </w:rPr>
        <w:t xml:space="preserve">Душевого лотка/трапа </w:t>
      </w:r>
      <w:proofErr w:type="spellStart"/>
      <w:r w:rsidRPr="00A00D04">
        <w:rPr>
          <w:b/>
          <w:color w:val="333333"/>
          <w:sz w:val="40"/>
          <w:szCs w:val="40"/>
          <w:u w:val="single"/>
          <w:lang w:val="en-US"/>
        </w:rPr>
        <w:t>ALMAes</w:t>
      </w:r>
      <w:proofErr w:type="spellEnd"/>
    </w:p>
    <w:p w14:paraId="58BDE50C" w14:textId="31C19D84" w:rsidR="00A00D04" w:rsidRPr="00A00D04" w:rsidRDefault="00A00D04" w:rsidP="00414031">
      <w:pPr>
        <w:pStyle w:val="a3"/>
        <w:shd w:val="clear" w:color="auto" w:fill="FFFFFF"/>
        <w:spacing w:before="0" w:beforeAutospacing="0" w:after="0" w:afterAutospacing="0" w:line="450" w:lineRule="atLeast"/>
        <w:jc w:val="center"/>
        <w:rPr>
          <w:b/>
          <w:bCs/>
          <w:color w:val="333333"/>
          <w:sz w:val="40"/>
          <w:szCs w:val="40"/>
          <w:u w:val="single"/>
        </w:rPr>
      </w:pPr>
      <w:r w:rsidRPr="00A00D04">
        <w:rPr>
          <w:b/>
          <w:color w:val="333333"/>
          <w:sz w:val="40"/>
          <w:szCs w:val="40"/>
          <w:u w:val="single"/>
        </w:rPr>
        <w:t>С покрытием Бронза/Золото матовое</w:t>
      </w:r>
      <w:r w:rsidR="00D911D9">
        <w:rPr>
          <w:b/>
          <w:color w:val="333333"/>
          <w:sz w:val="40"/>
          <w:szCs w:val="40"/>
          <w:u w:val="single"/>
        </w:rPr>
        <w:t>/Графит</w:t>
      </w:r>
    </w:p>
    <w:p w14:paraId="0808E6CA" w14:textId="77777777" w:rsidR="00A00D04" w:rsidRPr="00A00D04" w:rsidRDefault="00A00D04" w:rsidP="00414031">
      <w:pPr>
        <w:shd w:val="clear" w:color="auto" w:fill="FFFFFF"/>
        <w:spacing w:after="240" w:line="420" w:lineRule="atLeast"/>
        <w:jc w:val="center"/>
        <w:rPr>
          <w:rFonts w:ascii="Helvetica" w:eastAsia="Times New Roman" w:hAnsi="Helvetica" w:cs="Helvetica"/>
          <w:b/>
          <w:bCs/>
          <w:sz w:val="40"/>
          <w:szCs w:val="40"/>
          <w:lang w:eastAsia="ru-RU"/>
        </w:rPr>
      </w:pPr>
    </w:p>
    <w:p w14:paraId="588A764C" w14:textId="77777777" w:rsidR="00A00D04" w:rsidRPr="00A00D04" w:rsidRDefault="00A00D04" w:rsidP="00A00D0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C6CFD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 xml:space="preserve">           </w:t>
      </w:r>
      <w:r w:rsidRPr="00A00D0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Категорически неприемлемы воздействия на поверхность изделия   </w:t>
      </w:r>
    </w:p>
    <w:p w14:paraId="52E9342D" w14:textId="77777777" w:rsidR="00A00D04" w:rsidRPr="00A00D04" w:rsidRDefault="00A00D04" w:rsidP="00A00D0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      следующих средств:</w:t>
      </w:r>
    </w:p>
    <w:p w14:paraId="578371C5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абразивных (царапающих) средств;</w:t>
      </w:r>
    </w:p>
    <w:p w14:paraId="68B08115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средств с высоким содержанием этилового спирта;</w:t>
      </w:r>
    </w:p>
    <w:p w14:paraId="5654FFC2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средств, содержащих ацетон, химические очищающие средства, разбавители для красок, бензин, сосновый скипидар и т. п.;</w:t>
      </w:r>
    </w:p>
    <w:p w14:paraId="15E49C5B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растворителей и очищающих средств, относящихся к химическим классам кетонов, сложных эфиров и ароматических растворителей;</w:t>
      </w:r>
    </w:p>
    <w:p w14:paraId="7E4F1197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концентрированных кислот (как минеральных – серная, азотная и хромовые кислоты и др., так и органических);</w:t>
      </w:r>
    </w:p>
    <w:p w14:paraId="3A62D973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разбавленных фтористоводородных и цианистоводородных кислот;</w:t>
      </w:r>
    </w:p>
    <w:p w14:paraId="7D3CD389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галогеносодержащих углеводородов;</w:t>
      </w:r>
    </w:p>
    <w:p w14:paraId="218C28E8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хлорированных углеводородов (дихлорэтан, хлороформ);</w:t>
      </w:r>
    </w:p>
    <w:p w14:paraId="190A02C2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альдегидов;</w:t>
      </w:r>
    </w:p>
    <w:p w14:paraId="301881FA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бензола, трихлорэтилена;</w:t>
      </w:r>
    </w:p>
    <w:p w14:paraId="373F21D2" w14:textId="77777777" w:rsidR="00A00D04" w:rsidRPr="00A00D04" w:rsidRDefault="00A00D04" w:rsidP="00A00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спиртов (метиловый, бутиловый, этиловый, </w:t>
      </w:r>
      <w:proofErr w:type="spellStart"/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пропиловый</w:t>
      </w:r>
      <w:proofErr w:type="spellEnd"/>
      <w:r w:rsidRPr="00A00D0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14:paraId="0C015281" w14:textId="77777777" w:rsidR="003C6AF4" w:rsidRPr="003C6AF4" w:rsidRDefault="003C6AF4" w:rsidP="003C6AF4">
      <w:pPr>
        <w:shd w:val="clear" w:color="auto" w:fill="FFFFFF"/>
        <w:spacing w:after="240" w:line="420" w:lineRule="atLeast"/>
        <w:jc w:val="center"/>
        <w:rPr>
          <w:rFonts w:ascii="Helvetica" w:eastAsia="Times New Roman" w:hAnsi="Helvetica" w:cs="Helvetica"/>
          <w:b/>
          <w:sz w:val="36"/>
          <w:szCs w:val="36"/>
          <w:u w:val="single"/>
          <w:lang w:eastAsia="ru-RU"/>
        </w:rPr>
      </w:pPr>
      <w:r w:rsidRPr="003C6AF4">
        <w:rPr>
          <w:rFonts w:ascii="Helvetica" w:eastAsia="Times New Roman" w:hAnsi="Helvetica" w:cs="Helvetica"/>
          <w:b/>
          <w:sz w:val="36"/>
          <w:szCs w:val="36"/>
          <w:u w:val="single"/>
          <w:lang w:eastAsia="ru-RU"/>
        </w:rPr>
        <w:t>Используя наши рекомендации,</w:t>
      </w:r>
    </w:p>
    <w:p w14:paraId="29C6D0D8" w14:textId="77777777" w:rsidR="00A00D04" w:rsidRDefault="003C6AF4" w:rsidP="003C6AF4">
      <w:pPr>
        <w:shd w:val="clear" w:color="auto" w:fill="FFFFFF"/>
        <w:spacing w:after="240" w:line="420" w:lineRule="atLeast"/>
        <w:jc w:val="center"/>
        <w:rPr>
          <w:rFonts w:ascii="Helvetica" w:eastAsia="Times New Roman" w:hAnsi="Helvetica" w:cs="Helvetica"/>
          <w:b/>
          <w:sz w:val="36"/>
          <w:szCs w:val="36"/>
          <w:u w:val="single"/>
          <w:lang w:eastAsia="ru-RU"/>
        </w:rPr>
      </w:pPr>
      <w:r w:rsidRPr="003C6AF4">
        <w:rPr>
          <w:rFonts w:ascii="Helvetica" w:eastAsia="Times New Roman" w:hAnsi="Helvetica" w:cs="Helvetica"/>
          <w:b/>
          <w:sz w:val="36"/>
          <w:szCs w:val="36"/>
          <w:u w:val="single"/>
          <w:lang w:eastAsia="ru-RU"/>
        </w:rPr>
        <w:t>вы продлите молодость вашему трапу/лотку.</w:t>
      </w:r>
    </w:p>
    <w:p w14:paraId="4B46A7DD" w14:textId="77777777" w:rsidR="002132C6" w:rsidRPr="00A00D04" w:rsidRDefault="002132C6" w:rsidP="002132C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00D04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Регулярная чистка</w:t>
      </w:r>
      <w:r w:rsidRPr="00A00D04">
        <w:rPr>
          <w:rFonts w:ascii="Helvetica" w:eastAsia="Times New Roman" w:hAnsi="Helvetica" w:cs="Helvetica"/>
          <w:sz w:val="28"/>
          <w:szCs w:val="28"/>
          <w:lang w:eastAsia="ru-RU"/>
        </w:rPr>
        <w:t>: Одним из ключевых аспектов ухода за линейным трапом является регулярная чистка. Собирающийся мусор может привести к засорам, что приведет к ухудшению функционирования трапа. Рекомендуется чистить трап не реже одного раза в неделю, используя специальные моющие средства.</w:t>
      </w:r>
    </w:p>
    <w:p w14:paraId="70A2A85E" w14:textId="77777777" w:rsidR="002132C6" w:rsidRPr="00A00D04" w:rsidRDefault="002132C6" w:rsidP="002132C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00D04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Избегайте агрессивных веществ</w:t>
      </w:r>
      <w:r w:rsidRPr="00A00D04">
        <w:rPr>
          <w:rFonts w:ascii="Helvetica" w:eastAsia="Times New Roman" w:hAnsi="Helvetica" w:cs="Helvetica"/>
          <w:sz w:val="28"/>
          <w:szCs w:val="28"/>
          <w:lang w:eastAsia="ru-RU"/>
        </w:rPr>
        <w:t>: При очистке линейного трапа важно избегать использования агрессивных моющих средств, таких как кислоты или щелочи. Они могут повредить материал трапа и вызвать коррозию металлических элементов. Лучше всего использовать мягкие моющие средства, подходящие для уборки сантехники.</w:t>
      </w:r>
    </w:p>
    <w:p w14:paraId="2B220B3F" w14:textId="77777777" w:rsidR="002132C6" w:rsidRPr="00A00D04" w:rsidRDefault="002132C6" w:rsidP="002132C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00D04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lastRenderedPageBreak/>
        <w:t>Проверка на засоры</w:t>
      </w:r>
      <w:r w:rsidRPr="00A00D04">
        <w:rPr>
          <w:rFonts w:ascii="Helvetica" w:eastAsia="Times New Roman" w:hAnsi="Helvetica" w:cs="Helvetica"/>
          <w:sz w:val="28"/>
          <w:szCs w:val="28"/>
          <w:lang w:eastAsia="ru-RU"/>
        </w:rPr>
        <w:t>: Регулярно проверяйте трап (раз в 3-4 дня) на наличие засоров. Очищайте его от волос, мыла и других загрязнений. Это поможет избежать затруднений в сливе воды и сохранит нормальное функционирование трапа.</w:t>
      </w:r>
    </w:p>
    <w:p w14:paraId="54163558" w14:textId="77777777" w:rsidR="002132C6" w:rsidRPr="00A00D04" w:rsidRDefault="002132C6" w:rsidP="002132C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</w:t>
      </w:r>
      <w:r w:rsidRPr="00A00D04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Профилактические меры</w:t>
      </w:r>
      <w:r w:rsidRPr="00A00D04">
        <w:rPr>
          <w:rFonts w:ascii="Helvetica" w:eastAsia="Times New Roman" w:hAnsi="Helvetica" w:cs="Helvetica"/>
          <w:sz w:val="28"/>
          <w:szCs w:val="28"/>
          <w:lang w:eastAsia="ru-RU"/>
        </w:rPr>
        <w:t>: Для предотвращения засоров рекомендуется использовать для профилактики специальные средства для очистки труб. Они помогут поддерживать свободный проход воды и уберегут трап от серьезных засоров.</w:t>
      </w:r>
    </w:p>
    <w:p w14:paraId="7309596A" w14:textId="77777777" w:rsidR="002132C6" w:rsidRPr="003C6AF4" w:rsidRDefault="002132C6" w:rsidP="002132C6">
      <w:pPr>
        <w:pStyle w:val="a6"/>
        <w:numPr>
          <w:ilvl w:val="0"/>
          <w:numId w:val="1"/>
        </w:numPr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3C6AF4">
        <w:rPr>
          <w:rFonts w:ascii="Arial" w:eastAsia="Times New Roman" w:hAnsi="Arial" w:cs="Arial"/>
          <w:sz w:val="30"/>
          <w:szCs w:val="30"/>
          <w:lang w:eastAsia="ru-RU"/>
        </w:rPr>
        <w:t>Не выливайте в слив воду после мытья полов</w:t>
      </w:r>
    </w:p>
    <w:p w14:paraId="48B83FA7" w14:textId="77777777" w:rsidR="002132C6" w:rsidRPr="00EC322B" w:rsidRDefault="002132C6" w:rsidP="00213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EC322B">
        <w:rPr>
          <w:rFonts w:ascii="Arial" w:eastAsia="Times New Roman" w:hAnsi="Arial" w:cs="Arial"/>
          <w:sz w:val="30"/>
          <w:szCs w:val="30"/>
          <w:lang w:eastAsia="ru-RU"/>
        </w:rPr>
        <w:t>Лучше купать домашних животных вне душевой чаши – в тазу, например, а воду сливать в унитаз;</w:t>
      </w:r>
    </w:p>
    <w:p w14:paraId="5F6EC527" w14:textId="77777777" w:rsidR="002132C6" w:rsidRPr="00EC322B" w:rsidRDefault="002132C6" w:rsidP="00213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EC322B">
        <w:rPr>
          <w:rFonts w:ascii="Arial" w:eastAsia="Times New Roman" w:hAnsi="Arial" w:cs="Arial"/>
          <w:sz w:val="30"/>
          <w:szCs w:val="30"/>
          <w:lang w:eastAsia="ru-RU"/>
        </w:rPr>
        <w:t>Не смывать в слив воду с крупными частичками, которые могут не раствориться и засорить слив;</w:t>
      </w:r>
    </w:p>
    <w:p w14:paraId="378E610E" w14:textId="77777777" w:rsidR="002132C6" w:rsidRPr="00EC322B" w:rsidRDefault="002132C6" w:rsidP="002132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EC322B">
        <w:rPr>
          <w:rFonts w:ascii="Arial" w:eastAsia="Times New Roman" w:hAnsi="Arial" w:cs="Arial"/>
          <w:sz w:val="30"/>
          <w:szCs w:val="30"/>
          <w:lang w:eastAsia="ru-RU"/>
        </w:rPr>
        <w:t>После каждого принятия душа ополосните стенки и пол в душевой горячей водой – смойте мыльную воду, чтобы она не застыла тонким слоем еще и в трапе.</w:t>
      </w:r>
    </w:p>
    <w:p w14:paraId="6C2E2189" w14:textId="77777777" w:rsidR="002132C6" w:rsidRPr="003C6AF4" w:rsidRDefault="002132C6" w:rsidP="002132C6">
      <w:pPr>
        <w:pStyle w:val="a6"/>
        <w:numPr>
          <w:ilvl w:val="0"/>
          <w:numId w:val="1"/>
        </w:numPr>
        <w:jc w:val="both"/>
        <w:rPr>
          <w:rFonts w:ascii="Helvetica" w:hAnsi="Helvetica" w:cs="Helvetica"/>
          <w:sz w:val="28"/>
          <w:szCs w:val="28"/>
          <w:shd w:val="clear" w:color="auto" w:fill="FFFFFF"/>
        </w:rPr>
      </w:pPr>
      <w:r w:rsidRPr="003C6AF4">
        <w:rPr>
          <w:rFonts w:ascii="Helvetica" w:hAnsi="Helvetica" w:cs="Helvetica"/>
          <w:sz w:val="28"/>
          <w:szCs w:val="28"/>
          <w:shd w:val="clear" w:color="auto" w:fill="FFFFFF"/>
        </w:rPr>
        <w:t>Следуя этим простым, но важным правилам по уходу за трапом, вы обеспечите его долгий срок службы и сохраните функциональность вашей душевой.</w:t>
      </w:r>
    </w:p>
    <w:p w14:paraId="40C9819A" w14:textId="77777777" w:rsidR="002132C6" w:rsidRPr="00A00D04" w:rsidRDefault="002132C6" w:rsidP="002132C6">
      <w:pPr>
        <w:jc w:val="both"/>
        <w:rPr>
          <w:sz w:val="28"/>
          <w:szCs w:val="28"/>
        </w:rPr>
      </w:pPr>
    </w:p>
    <w:p w14:paraId="0D7DBC1A" w14:textId="77777777" w:rsidR="002132C6" w:rsidRPr="003C6AF4" w:rsidRDefault="002132C6" w:rsidP="002132C6">
      <w:pPr>
        <w:shd w:val="clear" w:color="auto" w:fill="FFFFFF"/>
        <w:spacing w:after="240" w:line="420" w:lineRule="atLeast"/>
        <w:jc w:val="both"/>
        <w:rPr>
          <w:rFonts w:ascii="Helvetica" w:eastAsia="Times New Roman" w:hAnsi="Helvetica" w:cs="Helvetica"/>
          <w:b/>
          <w:sz w:val="36"/>
          <w:szCs w:val="36"/>
          <w:u w:val="single"/>
          <w:lang w:eastAsia="ru-RU"/>
        </w:rPr>
      </w:pPr>
    </w:p>
    <w:sectPr w:rsidR="002132C6" w:rsidRPr="003C6AF4" w:rsidSect="00A00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7113"/>
    <w:multiLevelType w:val="multilevel"/>
    <w:tmpl w:val="8F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98650D"/>
    <w:multiLevelType w:val="multilevel"/>
    <w:tmpl w:val="FE18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17DF2"/>
    <w:multiLevelType w:val="multilevel"/>
    <w:tmpl w:val="FD100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4D"/>
    <w:rsid w:val="002132C6"/>
    <w:rsid w:val="003C6AF4"/>
    <w:rsid w:val="00414031"/>
    <w:rsid w:val="004C629E"/>
    <w:rsid w:val="00622B2C"/>
    <w:rsid w:val="0089590F"/>
    <w:rsid w:val="00A00D04"/>
    <w:rsid w:val="00D911D9"/>
    <w:rsid w:val="00D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1720"/>
  <w15:chartTrackingRefBased/>
  <w15:docId w15:val="{683DEA47-F0AE-40C8-9B72-C54363DA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F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C6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Диденко</dc:creator>
  <cp:keywords/>
  <dc:description/>
  <cp:lastModifiedBy>Светлана Малакеева</cp:lastModifiedBy>
  <cp:revision>5</cp:revision>
  <cp:lastPrinted>2025-07-28T12:22:00Z</cp:lastPrinted>
  <dcterms:created xsi:type="dcterms:W3CDTF">2024-08-05T10:59:00Z</dcterms:created>
  <dcterms:modified xsi:type="dcterms:W3CDTF">2025-07-28T12:29:00Z</dcterms:modified>
</cp:coreProperties>
</file>